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湖北美院文化发展有限公司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报名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登记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表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项目：</w:t>
      </w:r>
      <w:r>
        <w:rPr>
          <w:rFonts w:hint="eastAsia"/>
          <w:sz w:val="24"/>
          <w:szCs w:val="24"/>
          <w:lang w:val="en-US" w:eastAsia="zh-CN"/>
        </w:rPr>
        <w:t>武汉轨道交通5号线特色站艺术品深化设计方案</w:t>
      </w:r>
    </w:p>
    <w:tbl>
      <w:tblPr>
        <w:tblStyle w:val="3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1574"/>
        <w:gridCol w:w="1214"/>
        <w:gridCol w:w="1155"/>
        <w:gridCol w:w="81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7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团队其他成员姓名、联系方式及身份证号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2"/>
          <w:szCs w:val="22"/>
          <w:u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D80"/>
    <w:rsid w:val="362D5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2019-06-21T08:01:00Z</dcterms:created>
  <dc:creator>BabyFat</dc:creator>
  <cp:lastModifiedBy>BabyFat</cp:lastModifiedBy>
  <dcterms:modified xsi:type="dcterms:W3CDTF">2019-06-21T08:02:03Z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